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Pr="00F32DC8" w:rsidRDefault="006301D5" w:rsidP="006301D5">
      <w:pPr>
        <w:spacing w:after="120"/>
        <w:rPr>
          <w:sz w:val="28"/>
        </w:rPr>
      </w:pPr>
      <w:bookmarkStart w:id="0" w:name="_GoBack"/>
      <w:bookmarkEnd w:id="0"/>
    </w:p>
    <w:p w:rsidR="006301D5" w:rsidRPr="00F32DC8" w:rsidRDefault="006301D5" w:rsidP="00A502DE">
      <w:pPr>
        <w:spacing w:after="120"/>
        <w:rPr>
          <w:sz w:val="28"/>
        </w:rPr>
      </w:pPr>
    </w:p>
    <w:p w:rsidR="00514770" w:rsidRPr="00F32DC8" w:rsidRDefault="00514770" w:rsidP="00A502DE">
      <w:pPr>
        <w:pStyle w:val="NormalWeb"/>
        <w:spacing w:after="120"/>
        <w:ind w:left="-567" w:right="624"/>
        <w:rPr>
          <w:rStyle w:val="Strong"/>
          <w:sz w:val="28"/>
        </w:rPr>
      </w:pPr>
    </w:p>
    <w:p w:rsidR="006301D5" w:rsidRPr="00F32DC8" w:rsidRDefault="006301D5" w:rsidP="00A502DE">
      <w:pPr>
        <w:pStyle w:val="NormalWeb"/>
        <w:spacing w:after="120"/>
        <w:ind w:left="-567" w:right="624"/>
        <w:jc w:val="center"/>
        <w:rPr>
          <w:rStyle w:val="Strong"/>
          <w:sz w:val="28"/>
        </w:rPr>
      </w:pPr>
      <w:r w:rsidRPr="00F32DC8">
        <w:rPr>
          <w:rStyle w:val="Strong"/>
          <w:sz w:val="28"/>
        </w:rPr>
        <w:t xml:space="preserve">Universal Periodic Review Working Group – </w:t>
      </w:r>
      <w:r w:rsidR="00791FA9" w:rsidRPr="00F32DC8">
        <w:rPr>
          <w:rStyle w:val="Strong"/>
          <w:sz w:val="28"/>
        </w:rPr>
        <w:t>2</w:t>
      </w:r>
      <w:r w:rsidR="00B155F1" w:rsidRPr="00F32DC8">
        <w:rPr>
          <w:rStyle w:val="Strong"/>
          <w:sz w:val="28"/>
        </w:rPr>
        <w:t>5th</w:t>
      </w:r>
      <w:r w:rsidRPr="00F32DC8">
        <w:rPr>
          <w:rStyle w:val="Strong"/>
          <w:sz w:val="28"/>
        </w:rPr>
        <w:t xml:space="preserve"> Session</w:t>
      </w:r>
    </w:p>
    <w:p w:rsidR="006301D5" w:rsidRPr="00F32DC8" w:rsidRDefault="006301D5" w:rsidP="00A502DE">
      <w:pPr>
        <w:pStyle w:val="NormalWeb"/>
        <w:spacing w:after="120"/>
        <w:ind w:left="-567" w:right="624"/>
        <w:jc w:val="center"/>
        <w:rPr>
          <w:rStyle w:val="Strong"/>
          <w:sz w:val="28"/>
        </w:rPr>
      </w:pPr>
      <w:r w:rsidRPr="00F32DC8">
        <w:rPr>
          <w:rStyle w:val="Strong"/>
          <w:sz w:val="28"/>
        </w:rPr>
        <w:t>Univ</w:t>
      </w:r>
      <w:r w:rsidR="009464A1" w:rsidRPr="00F32DC8">
        <w:rPr>
          <w:rStyle w:val="Strong"/>
          <w:sz w:val="28"/>
        </w:rPr>
        <w:t xml:space="preserve">ersal Periodic Review of </w:t>
      </w:r>
      <w:r w:rsidR="00422E80" w:rsidRPr="00F32DC8">
        <w:rPr>
          <w:rStyle w:val="Strong"/>
          <w:sz w:val="28"/>
        </w:rPr>
        <w:t>Suriname</w:t>
      </w:r>
    </w:p>
    <w:p w:rsidR="006301D5" w:rsidRPr="00F32DC8" w:rsidRDefault="006301D5" w:rsidP="00A502DE">
      <w:pPr>
        <w:pStyle w:val="NormalWeb"/>
        <w:spacing w:after="120"/>
        <w:ind w:left="-567" w:right="624"/>
        <w:jc w:val="center"/>
        <w:rPr>
          <w:b/>
          <w:sz w:val="28"/>
        </w:rPr>
      </w:pPr>
      <w:r w:rsidRPr="00F32DC8">
        <w:rPr>
          <w:rStyle w:val="Strong"/>
          <w:sz w:val="28"/>
        </w:rPr>
        <w:t>Statement by Australia</w:t>
      </w:r>
    </w:p>
    <w:p w:rsidR="00C8084A" w:rsidRPr="00F32DC8" w:rsidRDefault="00C8084A" w:rsidP="00A502DE">
      <w:pPr>
        <w:spacing w:after="120"/>
        <w:rPr>
          <w:b/>
          <w:sz w:val="28"/>
        </w:rPr>
      </w:pPr>
    </w:p>
    <w:p w:rsidR="00422E80" w:rsidRPr="00F32DC8" w:rsidRDefault="00422E80" w:rsidP="00A502DE">
      <w:pPr>
        <w:rPr>
          <w:sz w:val="28"/>
        </w:rPr>
      </w:pPr>
      <w:r w:rsidRPr="00F32DC8">
        <w:rPr>
          <w:sz w:val="28"/>
        </w:rPr>
        <w:t>Australia welcomes the engagement of Suriname in the Universal Periodic Review process.</w:t>
      </w:r>
    </w:p>
    <w:p w:rsidR="00422E80" w:rsidRPr="00F32DC8" w:rsidRDefault="00422E80" w:rsidP="00A502DE">
      <w:pPr>
        <w:rPr>
          <w:sz w:val="28"/>
        </w:rPr>
      </w:pPr>
    </w:p>
    <w:p w:rsidR="00422E80" w:rsidRPr="00F32DC8" w:rsidRDefault="00422E80" w:rsidP="00A502DE">
      <w:pPr>
        <w:rPr>
          <w:b/>
          <w:sz w:val="28"/>
        </w:rPr>
      </w:pPr>
      <w:r w:rsidRPr="00F32DC8">
        <w:rPr>
          <w:sz w:val="28"/>
        </w:rPr>
        <w:t>Australia commends Suriname for formally abolishing the death penalty in its penal code in April 2015, and notes that this decision followed commitment</w:t>
      </w:r>
      <w:r w:rsidR="00A502DE" w:rsidRPr="00F32DC8">
        <w:rPr>
          <w:sz w:val="28"/>
        </w:rPr>
        <w:t>s</w:t>
      </w:r>
      <w:r w:rsidRPr="00F32DC8">
        <w:rPr>
          <w:sz w:val="28"/>
        </w:rPr>
        <w:t xml:space="preserve"> made at </w:t>
      </w:r>
      <w:r w:rsidR="00A502DE" w:rsidRPr="00F32DC8">
        <w:rPr>
          <w:sz w:val="28"/>
        </w:rPr>
        <w:t xml:space="preserve">its </w:t>
      </w:r>
      <w:r w:rsidRPr="00F32DC8">
        <w:rPr>
          <w:sz w:val="28"/>
        </w:rPr>
        <w:t xml:space="preserve">2011 </w:t>
      </w:r>
      <w:r w:rsidR="00A502DE" w:rsidRPr="00F32DC8">
        <w:rPr>
          <w:sz w:val="28"/>
        </w:rPr>
        <w:t>UPR</w:t>
      </w:r>
      <w:r w:rsidRPr="00F32DC8">
        <w:rPr>
          <w:sz w:val="28"/>
        </w:rPr>
        <w:t xml:space="preserve">.  We regret that Suriname is yet to amend its military penal code accordingly, but note advice that this part of the Military Penal Code is obsolete and will soon be abolished.  </w:t>
      </w:r>
      <w:r w:rsidRPr="00F32DC8">
        <w:rPr>
          <w:b/>
          <w:sz w:val="28"/>
        </w:rPr>
        <w:t>Australia recommends Suriname ratify the Second Optional Protocol to the I</w:t>
      </w:r>
      <w:r w:rsidR="00302B85" w:rsidRPr="00F32DC8">
        <w:rPr>
          <w:b/>
          <w:sz w:val="28"/>
        </w:rPr>
        <w:t xml:space="preserve">nternational </w:t>
      </w:r>
      <w:r w:rsidRPr="00F32DC8">
        <w:rPr>
          <w:b/>
          <w:sz w:val="28"/>
        </w:rPr>
        <w:t>C</w:t>
      </w:r>
      <w:r w:rsidR="00302B85" w:rsidRPr="00F32DC8">
        <w:rPr>
          <w:b/>
          <w:sz w:val="28"/>
        </w:rPr>
        <w:t xml:space="preserve">ovenant on </w:t>
      </w:r>
      <w:r w:rsidRPr="00F32DC8">
        <w:rPr>
          <w:b/>
          <w:sz w:val="28"/>
        </w:rPr>
        <w:t>C</w:t>
      </w:r>
      <w:r w:rsidR="00302B85" w:rsidRPr="00F32DC8">
        <w:rPr>
          <w:b/>
          <w:sz w:val="28"/>
        </w:rPr>
        <w:t xml:space="preserve">ivil and </w:t>
      </w:r>
      <w:r w:rsidRPr="00F32DC8">
        <w:rPr>
          <w:b/>
          <w:sz w:val="28"/>
        </w:rPr>
        <w:t>P</w:t>
      </w:r>
      <w:r w:rsidR="00302B85" w:rsidRPr="00F32DC8">
        <w:rPr>
          <w:b/>
          <w:sz w:val="28"/>
        </w:rPr>
        <w:t xml:space="preserve">olitical </w:t>
      </w:r>
      <w:r w:rsidRPr="00F32DC8">
        <w:rPr>
          <w:b/>
          <w:sz w:val="28"/>
        </w:rPr>
        <w:t>R</w:t>
      </w:r>
      <w:r w:rsidR="00302B85" w:rsidRPr="00F32DC8">
        <w:rPr>
          <w:b/>
          <w:sz w:val="28"/>
        </w:rPr>
        <w:t>ights</w:t>
      </w:r>
      <w:r w:rsidRPr="00F32DC8">
        <w:rPr>
          <w:b/>
          <w:sz w:val="28"/>
        </w:rPr>
        <w:t>.</w:t>
      </w:r>
    </w:p>
    <w:p w:rsidR="00422E80" w:rsidRPr="00F32DC8" w:rsidRDefault="00422E80" w:rsidP="00F87525">
      <w:pPr>
        <w:rPr>
          <w:sz w:val="28"/>
        </w:rPr>
      </w:pPr>
    </w:p>
    <w:p w:rsidR="00422E80" w:rsidRPr="00F32DC8" w:rsidRDefault="00422E80">
      <w:pPr>
        <w:rPr>
          <w:b/>
          <w:sz w:val="28"/>
        </w:rPr>
      </w:pPr>
      <w:r w:rsidRPr="00F32DC8">
        <w:rPr>
          <w:sz w:val="28"/>
        </w:rPr>
        <w:t>Australia remains concerned about the unresolved trial of President Bouterse</w:t>
      </w:r>
      <w:r w:rsidR="00A502DE" w:rsidRPr="00F32DC8">
        <w:rPr>
          <w:sz w:val="28"/>
        </w:rPr>
        <w:t>,</w:t>
      </w:r>
      <w:r w:rsidRPr="00F32DC8">
        <w:rPr>
          <w:sz w:val="28"/>
        </w:rPr>
        <w:t xml:space="preserve"> and 22 co-defendants</w:t>
      </w:r>
      <w:r w:rsidR="00A502DE" w:rsidRPr="00F32DC8">
        <w:rPr>
          <w:sz w:val="28"/>
        </w:rPr>
        <w:t>,</w:t>
      </w:r>
      <w:r w:rsidRPr="00F32DC8">
        <w:rPr>
          <w:sz w:val="28"/>
        </w:rPr>
        <w:t xml:space="preserve"> for the 1982 extrajudicial killings of 15 political opponents. </w:t>
      </w:r>
      <w:r w:rsidRPr="00F32DC8">
        <w:rPr>
          <w:b/>
          <w:sz w:val="28"/>
        </w:rPr>
        <w:t>Australia recommends Suriname adequately resource its judicial system, and take steps to ensure the independence of the judiciary.</w:t>
      </w:r>
    </w:p>
    <w:p w:rsidR="00422E80" w:rsidRPr="00F32DC8" w:rsidRDefault="00422E80">
      <w:pPr>
        <w:rPr>
          <w:sz w:val="28"/>
        </w:rPr>
      </w:pPr>
    </w:p>
    <w:p w:rsidR="00422E80" w:rsidRPr="00F32DC8" w:rsidRDefault="00422E80">
      <w:pPr>
        <w:rPr>
          <w:b/>
          <w:sz w:val="28"/>
        </w:rPr>
      </w:pPr>
      <w:r w:rsidRPr="00F32DC8">
        <w:rPr>
          <w:sz w:val="28"/>
        </w:rPr>
        <w:t xml:space="preserve">Australia welcomes Suriname’s decision in 2015 to pass legislation establishing a </w:t>
      </w:r>
      <w:r w:rsidR="00A502DE" w:rsidRPr="00F32DC8">
        <w:rPr>
          <w:sz w:val="28"/>
        </w:rPr>
        <w:t>N</w:t>
      </w:r>
      <w:r w:rsidRPr="00F32DC8">
        <w:rPr>
          <w:sz w:val="28"/>
        </w:rPr>
        <w:t xml:space="preserve">ational </w:t>
      </w:r>
      <w:r w:rsidR="00A502DE" w:rsidRPr="00F32DC8">
        <w:rPr>
          <w:sz w:val="28"/>
        </w:rPr>
        <w:t>H</w:t>
      </w:r>
      <w:r w:rsidRPr="00F32DC8">
        <w:rPr>
          <w:sz w:val="28"/>
        </w:rPr>
        <w:t xml:space="preserve">uman </w:t>
      </w:r>
      <w:r w:rsidR="00A502DE" w:rsidRPr="00F32DC8">
        <w:rPr>
          <w:sz w:val="28"/>
        </w:rPr>
        <w:t>R</w:t>
      </w:r>
      <w:r w:rsidRPr="00F32DC8">
        <w:rPr>
          <w:sz w:val="28"/>
        </w:rPr>
        <w:t xml:space="preserve">ights </w:t>
      </w:r>
      <w:r w:rsidR="00A502DE" w:rsidRPr="00F32DC8">
        <w:rPr>
          <w:sz w:val="28"/>
        </w:rPr>
        <w:t>I</w:t>
      </w:r>
      <w:r w:rsidRPr="00F32DC8">
        <w:rPr>
          <w:sz w:val="28"/>
        </w:rPr>
        <w:t xml:space="preserve">nstitution.  However, we remain concerned the institution falls under the direction of the Ministry of Home Affairs which potentially compromises its independence. </w:t>
      </w:r>
      <w:r w:rsidR="00A502DE" w:rsidRPr="00F32DC8">
        <w:rPr>
          <w:sz w:val="28"/>
        </w:rPr>
        <w:t xml:space="preserve"> </w:t>
      </w:r>
      <w:r w:rsidRPr="00F32DC8">
        <w:rPr>
          <w:b/>
          <w:sz w:val="28"/>
        </w:rPr>
        <w:t xml:space="preserve">Australia recommends that Suriname establish an independent </w:t>
      </w:r>
      <w:r w:rsidR="00F32DC8">
        <w:rPr>
          <w:b/>
          <w:sz w:val="28"/>
        </w:rPr>
        <w:t xml:space="preserve">national </w:t>
      </w:r>
      <w:r w:rsidRPr="00F32DC8">
        <w:rPr>
          <w:b/>
          <w:sz w:val="28"/>
        </w:rPr>
        <w:t xml:space="preserve">human rights institution </w:t>
      </w:r>
      <w:r w:rsidR="00717686" w:rsidRPr="00F32DC8">
        <w:rPr>
          <w:b/>
          <w:sz w:val="28"/>
        </w:rPr>
        <w:t>that conforms to the Paris Principles</w:t>
      </w:r>
      <w:r w:rsidRPr="00F32DC8">
        <w:rPr>
          <w:b/>
          <w:sz w:val="28"/>
        </w:rPr>
        <w:t>.</w:t>
      </w:r>
    </w:p>
    <w:p w:rsidR="00422E80" w:rsidRPr="00F32DC8" w:rsidRDefault="00422E80" w:rsidP="00A502DE">
      <w:pPr>
        <w:spacing w:after="120"/>
        <w:rPr>
          <w:b/>
          <w:sz w:val="28"/>
        </w:rPr>
      </w:pPr>
    </w:p>
    <w:p w:rsidR="00A502DE" w:rsidRPr="00F32DC8" w:rsidRDefault="00F87525" w:rsidP="00A502DE">
      <w:pPr>
        <w:spacing w:after="120"/>
        <w:rPr>
          <w:b/>
          <w:sz w:val="28"/>
        </w:rPr>
      </w:pPr>
      <w:r w:rsidRPr="00F32DC8">
        <w:rPr>
          <w:sz w:val="28"/>
        </w:rPr>
        <w:t xml:space="preserve">Australia is pleased to note that Suriname is one of only three CARICOM countries in which consensual same-sex sexual activity has been decriminalised.  </w:t>
      </w:r>
      <w:r w:rsidR="00644992" w:rsidRPr="00F32DC8">
        <w:rPr>
          <w:b/>
          <w:sz w:val="28"/>
        </w:rPr>
        <w:t xml:space="preserve">Australia </w:t>
      </w:r>
      <w:r w:rsidR="00717686" w:rsidRPr="00F32DC8">
        <w:rPr>
          <w:b/>
          <w:sz w:val="28"/>
        </w:rPr>
        <w:t>recommend</w:t>
      </w:r>
      <w:r w:rsidR="00644992" w:rsidRPr="00F32DC8">
        <w:rPr>
          <w:b/>
          <w:sz w:val="28"/>
        </w:rPr>
        <w:t>s</w:t>
      </w:r>
      <w:r w:rsidR="00717686" w:rsidRPr="00F32DC8">
        <w:rPr>
          <w:b/>
          <w:sz w:val="28"/>
        </w:rPr>
        <w:t xml:space="preserve"> </w:t>
      </w:r>
      <w:r w:rsidR="00A502DE" w:rsidRPr="00F32DC8">
        <w:rPr>
          <w:b/>
          <w:sz w:val="28"/>
        </w:rPr>
        <w:t>Suriname enact legislation that specifically addresses discrimination against LGBTI individuals.</w:t>
      </w:r>
    </w:p>
    <w:p w:rsidR="00A502DE" w:rsidRPr="00F32DC8" w:rsidRDefault="00A502DE" w:rsidP="00A502DE">
      <w:pPr>
        <w:spacing w:after="120"/>
        <w:rPr>
          <w:sz w:val="28"/>
        </w:rPr>
      </w:pPr>
    </w:p>
    <w:p w:rsidR="00A502DE" w:rsidRPr="00F32DC8" w:rsidRDefault="00A502DE" w:rsidP="00A502DE">
      <w:pPr>
        <w:spacing w:after="120"/>
        <w:rPr>
          <w:b/>
          <w:sz w:val="28"/>
        </w:rPr>
      </w:pPr>
    </w:p>
    <w:sectPr w:rsidR="00A502DE" w:rsidRPr="00F32DC8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68" w:rsidRDefault="00486A68" w:rsidP="007655C9">
      <w:r>
        <w:separator/>
      </w:r>
    </w:p>
  </w:endnote>
  <w:endnote w:type="continuationSeparator" w:id="0">
    <w:p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68" w:rsidRDefault="00486A68" w:rsidP="007655C9">
      <w:r>
        <w:separator/>
      </w:r>
    </w:p>
  </w:footnote>
  <w:footnote w:type="continuationSeparator" w:id="0">
    <w:p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8C46BC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23454132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A995A32" wp14:editId="482605F5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Description: 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5BF6104" wp14:editId="49F9CE90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F764AC0" wp14:editId="481E5275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E4E40DF" wp14:editId="2B1B9A35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CF7AC02" wp14:editId="248EB0E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11246DA6" wp14:editId="3D8F3ED7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3B6A8729" wp14:editId="00D00D8F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8A4DC5F" wp14:editId="77A715E8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767D"/>
    <w:rsid w:val="000E7AD0"/>
    <w:rsid w:val="00143A3D"/>
    <w:rsid w:val="00167D62"/>
    <w:rsid w:val="001C4CEE"/>
    <w:rsid w:val="002F65EC"/>
    <w:rsid w:val="00302B85"/>
    <w:rsid w:val="00344A74"/>
    <w:rsid w:val="003A10E0"/>
    <w:rsid w:val="004213DA"/>
    <w:rsid w:val="00422E80"/>
    <w:rsid w:val="004405A5"/>
    <w:rsid w:val="00486A68"/>
    <w:rsid w:val="004D01BE"/>
    <w:rsid w:val="004F121D"/>
    <w:rsid w:val="00514770"/>
    <w:rsid w:val="00536998"/>
    <w:rsid w:val="00562C24"/>
    <w:rsid w:val="005718E0"/>
    <w:rsid w:val="00585CB6"/>
    <w:rsid w:val="005C3D38"/>
    <w:rsid w:val="00614E2E"/>
    <w:rsid w:val="006301D5"/>
    <w:rsid w:val="00644992"/>
    <w:rsid w:val="006518E8"/>
    <w:rsid w:val="00717686"/>
    <w:rsid w:val="007655C9"/>
    <w:rsid w:val="00791FA9"/>
    <w:rsid w:val="007E6414"/>
    <w:rsid w:val="007F5ADA"/>
    <w:rsid w:val="00824BFB"/>
    <w:rsid w:val="00832087"/>
    <w:rsid w:val="00867168"/>
    <w:rsid w:val="008B6DEF"/>
    <w:rsid w:val="008C46BC"/>
    <w:rsid w:val="00911D03"/>
    <w:rsid w:val="00913F38"/>
    <w:rsid w:val="009464A1"/>
    <w:rsid w:val="00952ED4"/>
    <w:rsid w:val="00954F34"/>
    <w:rsid w:val="00983E53"/>
    <w:rsid w:val="009A1D6D"/>
    <w:rsid w:val="00A14383"/>
    <w:rsid w:val="00A502DE"/>
    <w:rsid w:val="00A63BFB"/>
    <w:rsid w:val="00A97EE1"/>
    <w:rsid w:val="00B155F1"/>
    <w:rsid w:val="00B62778"/>
    <w:rsid w:val="00C17DEB"/>
    <w:rsid w:val="00C5592D"/>
    <w:rsid w:val="00C63A5F"/>
    <w:rsid w:val="00C71928"/>
    <w:rsid w:val="00C8084A"/>
    <w:rsid w:val="00CE1D2F"/>
    <w:rsid w:val="00D03DA8"/>
    <w:rsid w:val="00D64185"/>
    <w:rsid w:val="00D915CC"/>
    <w:rsid w:val="00EC7B79"/>
    <w:rsid w:val="00F32DC8"/>
    <w:rsid w:val="00F87525"/>
    <w:rsid w:val="00F90DCA"/>
    <w:rsid w:val="00FE2DD4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46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4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B7609A22FEA8845BDCB9A480525499A" ma:contentTypeVersion="3" ma:contentTypeDescription="Country Statements" ma:contentTypeScope="" ma:versionID="40cfdbe036a3039bdcd6da087752fef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36</Order1>
  </documentManagement>
</p:properties>
</file>

<file path=customXml/itemProps1.xml><?xml version="1.0" encoding="utf-8"?>
<ds:datastoreItem xmlns:ds="http://schemas.openxmlformats.org/officeDocument/2006/customXml" ds:itemID="{25E89609-14A4-4A30-8669-5178045C49A8}"/>
</file>

<file path=customXml/itemProps2.xml><?xml version="1.0" encoding="utf-8"?>
<ds:datastoreItem xmlns:ds="http://schemas.openxmlformats.org/officeDocument/2006/customXml" ds:itemID="{F001B47D-7825-4A17-BE11-7F34AC835D19}"/>
</file>

<file path=customXml/itemProps3.xml><?xml version="1.0" encoding="utf-8"?>
<ds:datastoreItem xmlns:ds="http://schemas.openxmlformats.org/officeDocument/2006/customXml" ds:itemID="{09A6127A-1570-4671-94D9-5EBB23B4EC11}"/>
</file>

<file path=docProps/app.xml><?xml version="1.0" encoding="utf-8"?>
<Properties xmlns="http://schemas.openxmlformats.org/officeDocument/2006/extended-properties" xmlns:vt="http://schemas.openxmlformats.org/officeDocument/2006/docPropsVTypes">
  <Template>5ECB637D</Template>
  <TotalTime>1</TotalTime>
  <Pages>1</Pages>
  <Words>231</Words>
  <Characters>1414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2</cp:revision>
  <cp:lastPrinted>2016-04-21T23:09:00Z</cp:lastPrinted>
  <dcterms:created xsi:type="dcterms:W3CDTF">2016-04-29T14:56:00Z</dcterms:created>
  <dcterms:modified xsi:type="dcterms:W3CDTF">2016-04-29T14:56:00Z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808fa76e-01ae-46f5-a0aa-2ad2914fdf2a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0x010100CA92D31222379248846EF4F1EBFB5EDE007B7609A22FEA8845BDCB9A480525499A</vt:lpwstr>
  </property>
</Properties>
</file>